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8C" w:rsidRDefault="0048088B">
      <w:pPr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 w:hint="eastAsia"/>
          <w:bCs/>
          <w:sz w:val="32"/>
          <w:szCs w:val="32"/>
        </w:rPr>
        <w:t>1</w:t>
      </w:r>
      <w:r>
        <w:rPr>
          <w:rFonts w:ascii="黑体" w:eastAsia="黑体" w:hint="eastAsia"/>
          <w:bCs/>
          <w:sz w:val="32"/>
          <w:szCs w:val="32"/>
        </w:rPr>
        <w:t>、</w:t>
      </w:r>
    </w:p>
    <w:p w:rsidR="005B0D8C" w:rsidRDefault="0048088B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建议汇总表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1441"/>
        <w:gridCol w:w="1621"/>
        <w:gridCol w:w="5217"/>
      </w:tblGrid>
      <w:tr w:rsidR="005B0D8C">
        <w:trPr>
          <w:trHeight w:val="39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税则号列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建议类型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主要理由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0D8C">
        <w:trPr>
          <w:trHeight w:val="3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8C" w:rsidRDefault="00480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B0D8C" w:rsidRDefault="0048088B">
      <w:pPr>
        <w:rPr>
          <w:rFonts w:eastAsia="仿宋_GB2312"/>
          <w:b/>
          <w:bCs/>
          <w:sz w:val="24"/>
          <w:szCs w:val="24"/>
        </w:rPr>
      </w:pPr>
      <w:r>
        <w:rPr>
          <w:rFonts w:eastAsia="仿宋_GB2312" w:hint="eastAsia"/>
          <w:b/>
          <w:bCs/>
          <w:sz w:val="24"/>
          <w:szCs w:val="24"/>
        </w:rPr>
        <w:t>备注：</w:t>
      </w:r>
    </w:p>
    <w:p w:rsidR="005B0D8C" w:rsidRDefault="0048088B">
      <w:pPr>
        <w:numPr>
          <w:ilvl w:val="0"/>
          <w:numId w:val="1"/>
        </w:numPr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附件</w:t>
      </w:r>
      <w:r>
        <w:rPr>
          <w:rFonts w:eastAsia="仿宋_GB2312" w:hint="eastAsia"/>
          <w:bCs/>
          <w:sz w:val="24"/>
          <w:szCs w:val="24"/>
        </w:rPr>
        <w:t>1</w:t>
      </w:r>
      <w:r>
        <w:rPr>
          <w:rFonts w:eastAsia="仿宋_GB2312" w:hint="eastAsia"/>
          <w:bCs/>
          <w:sz w:val="24"/>
          <w:szCs w:val="24"/>
        </w:rPr>
        <w:t>是对附件</w:t>
      </w:r>
      <w:r>
        <w:rPr>
          <w:rFonts w:eastAsia="仿宋_GB2312" w:hint="eastAsia"/>
          <w:bCs/>
          <w:sz w:val="24"/>
          <w:szCs w:val="24"/>
        </w:rPr>
        <w:t>2</w:t>
      </w:r>
      <w:r>
        <w:rPr>
          <w:rFonts w:eastAsia="仿宋_GB2312" w:hint="eastAsia"/>
          <w:bCs/>
          <w:sz w:val="24"/>
          <w:szCs w:val="24"/>
        </w:rPr>
        <w:t>和附件</w:t>
      </w:r>
      <w:r>
        <w:rPr>
          <w:rFonts w:eastAsia="仿宋_GB2312" w:hint="eastAsia"/>
          <w:bCs/>
          <w:sz w:val="24"/>
          <w:szCs w:val="24"/>
        </w:rPr>
        <w:t>3</w:t>
      </w:r>
      <w:r>
        <w:rPr>
          <w:rFonts w:eastAsia="仿宋_GB2312" w:hint="eastAsia"/>
          <w:bCs/>
          <w:sz w:val="24"/>
          <w:szCs w:val="24"/>
        </w:rPr>
        <w:t>建议的简要汇总；</w:t>
      </w:r>
    </w:p>
    <w:p w:rsidR="005B0D8C" w:rsidRDefault="0048088B">
      <w:pPr>
        <w:numPr>
          <w:ilvl w:val="0"/>
          <w:numId w:val="1"/>
        </w:numPr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“建议类型”列中请选择填写“增列税目”、“调整进</w:t>
      </w:r>
      <w:r>
        <w:rPr>
          <w:rFonts w:eastAsia="仿宋_GB2312" w:hint="eastAsia"/>
          <w:bCs/>
          <w:sz w:val="24"/>
          <w:szCs w:val="24"/>
        </w:rPr>
        <w:t>(</w:t>
      </w:r>
      <w:r>
        <w:rPr>
          <w:rFonts w:eastAsia="仿宋_GB2312" w:hint="eastAsia"/>
          <w:bCs/>
          <w:sz w:val="24"/>
          <w:szCs w:val="24"/>
        </w:rPr>
        <w:t>出</w:t>
      </w:r>
      <w:r>
        <w:rPr>
          <w:rFonts w:eastAsia="仿宋_GB2312" w:hint="eastAsia"/>
          <w:bCs/>
          <w:sz w:val="24"/>
          <w:szCs w:val="24"/>
        </w:rPr>
        <w:t>)</w:t>
      </w:r>
      <w:r>
        <w:rPr>
          <w:rFonts w:eastAsia="仿宋_GB2312" w:hint="eastAsia"/>
          <w:bCs/>
          <w:sz w:val="24"/>
          <w:szCs w:val="24"/>
        </w:rPr>
        <w:t>口暂定税率”</w:t>
      </w:r>
      <w:r>
        <w:rPr>
          <w:rFonts w:eastAsia="仿宋_GB2312" w:hint="eastAsia"/>
          <w:bCs/>
          <w:sz w:val="24"/>
          <w:szCs w:val="24"/>
        </w:rPr>
        <w:t>或其他</w:t>
      </w:r>
      <w:r>
        <w:rPr>
          <w:rFonts w:eastAsia="仿宋_GB2312" w:hint="eastAsia"/>
          <w:bCs/>
          <w:sz w:val="24"/>
          <w:szCs w:val="24"/>
        </w:rPr>
        <w:t>；</w:t>
      </w:r>
    </w:p>
    <w:p w:rsidR="005B0D8C" w:rsidRDefault="0048088B">
      <w:pPr>
        <w:numPr>
          <w:ilvl w:val="0"/>
          <w:numId w:val="1"/>
        </w:numPr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“主要理由”列中请简要说明增列税目或调整暂定税率的主要理由。</w:t>
      </w:r>
    </w:p>
    <w:p w:rsidR="005B0D8C" w:rsidRDefault="0048088B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br w:type="page"/>
      </w:r>
      <w:r>
        <w:rPr>
          <w:rFonts w:ascii="黑体" w:eastAsia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int="eastAsia"/>
          <w:bCs/>
          <w:sz w:val="32"/>
          <w:szCs w:val="32"/>
        </w:rPr>
        <w:t>2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5B0D8C" w:rsidRDefault="0048088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增列税目建议表</w:t>
      </w:r>
    </w:p>
    <w:p w:rsidR="005B0D8C" w:rsidRDefault="0048088B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5B0D8C">
        <w:tc>
          <w:tcPr>
            <w:tcW w:w="1951" w:type="dxa"/>
          </w:tcPr>
          <w:p w:rsidR="005B0D8C" w:rsidRDefault="0048088B">
            <w:pPr>
              <w:ind w:firstLineChars="200" w:firstLine="420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税则号列</w:t>
            </w:r>
            <w:proofErr w:type="gramEnd"/>
          </w:p>
        </w:tc>
        <w:tc>
          <w:tcPr>
            <w:tcW w:w="6571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c>
          <w:tcPr>
            <w:tcW w:w="1951" w:type="dxa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标准中文名称</w:t>
            </w:r>
          </w:p>
        </w:tc>
        <w:tc>
          <w:tcPr>
            <w:tcW w:w="6571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c>
          <w:tcPr>
            <w:tcW w:w="1951" w:type="dxa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标准英文名称</w:t>
            </w:r>
          </w:p>
        </w:tc>
        <w:tc>
          <w:tcPr>
            <w:tcW w:w="6571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rPr>
          <w:cantSplit/>
          <w:trHeight w:val="4719"/>
        </w:trPr>
        <w:tc>
          <w:tcPr>
            <w:tcW w:w="1951" w:type="dxa"/>
            <w:vAlign w:val="center"/>
          </w:tcPr>
          <w:p w:rsidR="005B0D8C" w:rsidRDefault="0048088B">
            <w:pPr>
              <w:ind w:leftChars="54" w:left="113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商品相关情况（主要用途、上下游产品、生产工艺、技术特性、物化性质、国内主要使用和生产企业、是否已有国家或行业标准等）</w:t>
            </w:r>
          </w:p>
        </w:tc>
        <w:tc>
          <w:tcPr>
            <w:tcW w:w="6571" w:type="dxa"/>
          </w:tcPr>
          <w:p w:rsidR="005B0D8C" w:rsidRDefault="005B0D8C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B0D8C">
        <w:trPr>
          <w:cantSplit/>
          <w:trHeight w:val="2693"/>
        </w:trPr>
        <w:tc>
          <w:tcPr>
            <w:tcW w:w="1951" w:type="dxa"/>
            <w:vAlign w:val="center"/>
          </w:tcPr>
          <w:p w:rsidR="005B0D8C" w:rsidRDefault="0048088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建议增列税目的主要理由</w:t>
            </w:r>
          </w:p>
        </w:tc>
        <w:tc>
          <w:tcPr>
            <w:tcW w:w="6571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rPr>
          <w:cantSplit/>
        </w:trPr>
        <w:tc>
          <w:tcPr>
            <w:tcW w:w="1951" w:type="dxa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年度进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出</w:t>
            </w:r>
            <w:r>
              <w:rPr>
                <w:rFonts w:eastAsia="仿宋_GB2312" w:hint="eastAsia"/>
              </w:rPr>
              <w:t>)</w:t>
            </w:r>
            <w:r>
              <w:rPr>
                <w:rFonts w:eastAsia="仿宋_GB2312" w:hint="eastAsia"/>
              </w:rPr>
              <w:t>口数量</w:t>
            </w:r>
          </w:p>
        </w:tc>
        <w:tc>
          <w:tcPr>
            <w:tcW w:w="6571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rPr>
          <w:cantSplit/>
        </w:trPr>
        <w:tc>
          <w:tcPr>
            <w:tcW w:w="1951" w:type="dxa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年度进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出</w:t>
            </w:r>
            <w:r>
              <w:rPr>
                <w:rFonts w:eastAsia="仿宋_GB2312" w:hint="eastAsia"/>
              </w:rPr>
              <w:t>)</w:t>
            </w:r>
            <w:proofErr w:type="gramStart"/>
            <w:r>
              <w:rPr>
                <w:rFonts w:eastAsia="仿宋_GB2312" w:hint="eastAsia"/>
              </w:rPr>
              <w:t>口金额</w:t>
            </w:r>
            <w:proofErr w:type="gramEnd"/>
          </w:p>
        </w:tc>
        <w:tc>
          <w:tcPr>
            <w:tcW w:w="6571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</w:tbl>
    <w:p w:rsidR="005B0D8C" w:rsidRDefault="0048088B">
      <w:pPr>
        <w:rPr>
          <w:rFonts w:eastAsia="仿宋_GB2312"/>
        </w:rPr>
      </w:pPr>
      <w:r>
        <w:rPr>
          <w:rFonts w:eastAsia="仿宋_GB2312" w:hint="eastAsia"/>
        </w:rPr>
        <w:t>填报人：</w:t>
      </w:r>
      <w:r>
        <w:rPr>
          <w:rFonts w:eastAsia="仿宋_GB2312" w:hint="eastAsia"/>
        </w:rPr>
        <w:t xml:space="preserve">                  </w:t>
      </w:r>
      <w:r>
        <w:rPr>
          <w:rFonts w:eastAsia="仿宋_GB2312" w:hint="eastAsia"/>
        </w:rPr>
        <w:t xml:space="preserve">            </w:t>
      </w:r>
      <w:r>
        <w:rPr>
          <w:rFonts w:eastAsia="仿宋_GB2312" w:hint="eastAsia"/>
        </w:rPr>
        <w:t>联系电话：</w:t>
      </w:r>
    </w:p>
    <w:p w:rsidR="005B0D8C" w:rsidRDefault="0048088B">
      <w:pPr>
        <w:ind w:firstLineChars="2100" w:firstLine="50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单位名称（公章）</w:t>
      </w:r>
    </w:p>
    <w:p w:rsidR="005B0D8C" w:rsidRDefault="0048088B">
      <w:pPr>
        <w:ind w:firstLineChars="2300" w:firstLine="5520"/>
        <w:jc w:val="left"/>
        <w:rPr>
          <w:rFonts w:ascii="黑体" w:eastAsia="黑体"/>
          <w:bCs/>
          <w:sz w:val="32"/>
          <w:szCs w:val="32"/>
        </w:rPr>
      </w:pP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  <w:r>
        <w:rPr>
          <w:rFonts w:ascii="黑体" w:eastAsia="黑体" w:hint="eastAsia"/>
          <w:bCs/>
          <w:sz w:val="32"/>
          <w:szCs w:val="32"/>
        </w:rPr>
        <w:br w:type="page"/>
      </w:r>
      <w:r>
        <w:rPr>
          <w:rFonts w:ascii="黑体" w:eastAsia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int="eastAsia"/>
          <w:bCs/>
          <w:sz w:val="32"/>
          <w:szCs w:val="32"/>
        </w:rPr>
        <w:t>3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5B0D8C" w:rsidRDefault="0048088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调整进出口暂定税率建议表</w:t>
      </w:r>
    </w:p>
    <w:p w:rsidR="005B0D8C" w:rsidRDefault="0048088B">
      <w:pPr>
        <w:rPr>
          <w:rFonts w:eastAsia="仿宋_GB2312"/>
          <w:sz w:val="24"/>
        </w:rPr>
      </w:pPr>
      <w:r>
        <w:rPr>
          <w:rFonts w:eastAsia="仿宋_GB2312" w:hint="eastAsia"/>
        </w:rPr>
        <w:t xml:space="preserve">  </w:t>
      </w:r>
      <w:r>
        <w:rPr>
          <w:rFonts w:eastAsia="仿宋_GB2312" w:hint="eastAsia"/>
          <w:sz w:val="24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20"/>
        <w:gridCol w:w="1620"/>
        <w:gridCol w:w="3060"/>
        <w:gridCol w:w="1600"/>
      </w:tblGrid>
      <w:tr w:rsidR="005B0D8C">
        <w:tc>
          <w:tcPr>
            <w:tcW w:w="1728" w:type="dxa"/>
          </w:tcPr>
          <w:p w:rsidR="005B0D8C" w:rsidRDefault="0048088B">
            <w:pPr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税则号列</w:t>
            </w:r>
            <w:proofErr w:type="gramEnd"/>
          </w:p>
        </w:tc>
        <w:tc>
          <w:tcPr>
            <w:tcW w:w="7000" w:type="dxa"/>
            <w:gridSpan w:val="4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c>
          <w:tcPr>
            <w:tcW w:w="1728" w:type="dxa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标准中文名称</w:t>
            </w:r>
          </w:p>
        </w:tc>
        <w:tc>
          <w:tcPr>
            <w:tcW w:w="7000" w:type="dxa"/>
            <w:gridSpan w:val="4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c>
          <w:tcPr>
            <w:tcW w:w="1728" w:type="dxa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标准英文名称</w:t>
            </w:r>
          </w:p>
        </w:tc>
        <w:tc>
          <w:tcPr>
            <w:tcW w:w="7000" w:type="dxa"/>
            <w:gridSpan w:val="4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rPr>
          <w:cantSplit/>
          <w:trHeight w:val="3869"/>
        </w:trPr>
        <w:tc>
          <w:tcPr>
            <w:tcW w:w="1728" w:type="dxa"/>
            <w:vAlign w:val="center"/>
          </w:tcPr>
          <w:p w:rsidR="005B0D8C" w:rsidRDefault="0048088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商品相关情况（主要用途、上下游产品、生产工艺、技术特性、物化性质、国内主要使用和生产企业等）</w:t>
            </w:r>
          </w:p>
        </w:tc>
        <w:tc>
          <w:tcPr>
            <w:tcW w:w="7000" w:type="dxa"/>
            <w:gridSpan w:val="4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rPr>
          <w:cantSplit/>
          <w:trHeight w:val="2047"/>
        </w:trPr>
        <w:tc>
          <w:tcPr>
            <w:tcW w:w="1728" w:type="dxa"/>
            <w:vAlign w:val="center"/>
          </w:tcPr>
          <w:p w:rsidR="005B0D8C" w:rsidRDefault="0048088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建议暂定税率的主要理由</w:t>
            </w:r>
          </w:p>
        </w:tc>
        <w:tc>
          <w:tcPr>
            <w:tcW w:w="7000" w:type="dxa"/>
            <w:gridSpan w:val="4"/>
          </w:tcPr>
          <w:p w:rsidR="005B0D8C" w:rsidRDefault="005B0D8C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5B0D8C" w:rsidRDefault="005B0D8C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B0D8C">
        <w:trPr>
          <w:cantSplit/>
        </w:trPr>
        <w:tc>
          <w:tcPr>
            <w:tcW w:w="2448" w:type="dxa"/>
            <w:gridSpan w:val="2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国内市场同类商品价格</w:t>
            </w:r>
          </w:p>
        </w:tc>
        <w:tc>
          <w:tcPr>
            <w:tcW w:w="1620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  <w:tc>
          <w:tcPr>
            <w:tcW w:w="3060" w:type="dxa"/>
          </w:tcPr>
          <w:p w:rsidR="005B0D8C" w:rsidRDefault="0048088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生产成本和财务成本</w:t>
            </w:r>
          </w:p>
        </w:tc>
        <w:tc>
          <w:tcPr>
            <w:tcW w:w="1600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rPr>
          <w:cantSplit/>
        </w:trPr>
        <w:tc>
          <w:tcPr>
            <w:tcW w:w="2448" w:type="dxa"/>
            <w:gridSpan w:val="2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国际市场同类商品价格</w:t>
            </w:r>
          </w:p>
        </w:tc>
        <w:tc>
          <w:tcPr>
            <w:tcW w:w="1620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  <w:tc>
          <w:tcPr>
            <w:tcW w:w="3060" w:type="dxa"/>
          </w:tcPr>
          <w:p w:rsidR="005B0D8C" w:rsidRDefault="0048088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进口到岸价格或出口离岸价格</w:t>
            </w:r>
          </w:p>
        </w:tc>
        <w:tc>
          <w:tcPr>
            <w:tcW w:w="1600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rPr>
          <w:cantSplit/>
        </w:trPr>
        <w:tc>
          <w:tcPr>
            <w:tcW w:w="2448" w:type="dxa"/>
            <w:gridSpan w:val="2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进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出</w:t>
            </w:r>
            <w:r>
              <w:rPr>
                <w:rFonts w:eastAsia="仿宋_GB2312" w:hint="eastAsia"/>
              </w:rPr>
              <w:t>)</w:t>
            </w:r>
            <w:r>
              <w:rPr>
                <w:rFonts w:eastAsia="仿宋_GB2312" w:hint="eastAsia"/>
              </w:rPr>
              <w:t>口最惠国关税税率</w:t>
            </w:r>
          </w:p>
        </w:tc>
        <w:tc>
          <w:tcPr>
            <w:tcW w:w="1620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  <w:tc>
          <w:tcPr>
            <w:tcW w:w="3060" w:type="dxa"/>
          </w:tcPr>
          <w:p w:rsidR="005B0D8C" w:rsidRDefault="0048088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建议的暂定税率</w:t>
            </w:r>
          </w:p>
        </w:tc>
        <w:tc>
          <w:tcPr>
            <w:tcW w:w="1600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  <w:tr w:rsidR="005B0D8C">
        <w:trPr>
          <w:cantSplit/>
        </w:trPr>
        <w:tc>
          <w:tcPr>
            <w:tcW w:w="2448" w:type="dxa"/>
            <w:gridSpan w:val="2"/>
          </w:tcPr>
          <w:p w:rsidR="005B0D8C" w:rsidRDefault="0048088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年度进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出</w:t>
            </w:r>
            <w:r>
              <w:rPr>
                <w:rFonts w:eastAsia="仿宋_GB2312" w:hint="eastAsia"/>
              </w:rPr>
              <w:t>)</w:t>
            </w:r>
            <w:r>
              <w:rPr>
                <w:rFonts w:eastAsia="仿宋_GB2312" w:hint="eastAsia"/>
              </w:rPr>
              <w:t>口数量</w:t>
            </w:r>
          </w:p>
        </w:tc>
        <w:tc>
          <w:tcPr>
            <w:tcW w:w="1620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  <w:tc>
          <w:tcPr>
            <w:tcW w:w="3060" w:type="dxa"/>
          </w:tcPr>
          <w:p w:rsidR="005B0D8C" w:rsidRDefault="0048088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年度进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出</w:t>
            </w:r>
            <w:r>
              <w:rPr>
                <w:rFonts w:eastAsia="仿宋_GB2312" w:hint="eastAsia"/>
              </w:rPr>
              <w:t>)</w:t>
            </w:r>
            <w:proofErr w:type="gramStart"/>
            <w:r>
              <w:rPr>
                <w:rFonts w:eastAsia="仿宋_GB2312" w:hint="eastAsia"/>
              </w:rPr>
              <w:t>口金额</w:t>
            </w:r>
            <w:proofErr w:type="gramEnd"/>
          </w:p>
        </w:tc>
        <w:tc>
          <w:tcPr>
            <w:tcW w:w="1600" w:type="dxa"/>
          </w:tcPr>
          <w:p w:rsidR="005B0D8C" w:rsidRDefault="005B0D8C">
            <w:pPr>
              <w:rPr>
                <w:rFonts w:eastAsia="仿宋_GB2312"/>
                <w:sz w:val="24"/>
              </w:rPr>
            </w:pPr>
          </w:p>
        </w:tc>
      </w:tr>
    </w:tbl>
    <w:p w:rsidR="005B0D8C" w:rsidRDefault="0048088B">
      <w:pPr>
        <w:rPr>
          <w:rFonts w:eastAsia="仿宋_GB2312"/>
        </w:rPr>
      </w:pPr>
      <w:r>
        <w:rPr>
          <w:rFonts w:eastAsia="仿宋_GB2312" w:hint="eastAsia"/>
        </w:rPr>
        <w:t>填报人：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 xml:space="preserve">                           </w:t>
      </w:r>
      <w:r>
        <w:rPr>
          <w:rFonts w:eastAsia="仿宋_GB2312" w:hint="eastAsia"/>
        </w:rPr>
        <w:t>联系电话：</w:t>
      </w:r>
    </w:p>
    <w:p w:rsidR="005B0D8C" w:rsidRDefault="0048088B">
      <w:pPr>
        <w:ind w:firstLineChars="2600" w:firstLine="6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单位名称（公章）</w:t>
      </w:r>
    </w:p>
    <w:p w:rsidR="005B0D8C" w:rsidRDefault="0048088B">
      <w:pPr>
        <w:ind w:firstLineChars="2650" w:firstLine="6360"/>
        <w:jc w:val="left"/>
        <w:rPr>
          <w:rFonts w:eastAsia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p w:rsidR="005B0D8C" w:rsidRDefault="005B0D8C">
      <w:pPr>
        <w:rPr>
          <w:rFonts w:ascii="仿宋_GB2312" w:eastAsia="仿宋_GB2312"/>
          <w:sz w:val="28"/>
          <w:szCs w:val="28"/>
        </w:rPr>
        <w:sectPr w:rsidR="005B0D8C">
          <w:pgSz w:w="11906" w:h="16838"/>
          <w:pgMar w:top="1134" w:right="1418" w:bottom="1134" w:left="1418" w:header="851" w:footer="992" w:gutter="0"/>
          <w:cols w:space="720"/>
          <w:docGrid w:type="lines" w:linePitch="312"/>
        </w:sectPr>
      </w:pPr>
    </w:p>
    <w:p w:rsidR="005B0D8C" w:rsidRDefault="0048088B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Times New Roman" w:hint="eastAsia"/>
          <w:kern w:val="0"/>
          <w:sz w:val="32"/>
          <w:szCs w:val="32"/>
        </w:rPr>
        <w:t>4</w:t>
      </w:r>
      <w:r>
        <w:rPr>
          <w:rFonts w:ascii="黑体" w:eastAsia="黑体" w:hAnsi="宋体" w:cs="宋体" w:hint="eastAsia"/>
          <w:kern w:val="0"/>
          <w:sz w:val="32"/>
          <w:szCs w:val="32"/>
        </w:rPr>
        <w:t>：</w:t>
      </w:r>
    </w:p>
    <w:p w:rsidR="005B0D8C" w:rsidRDefault="0048088B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调整进</w:t>
      </w:r>
      <w:r>
        <w:rPr>
          <w:rFonts w:ascii="黑体" w:eastAsia="黑体" w:hAnsi="宋体" w:cs="宋体" w:hint="eastAsia"/>
          <w:kern w:val="0"/>
          <w:sz w:val="32"/>
          <w:szCs w:val="32"/>
        </w:rPr>
        <w:t>(</w:t>
      </w:r>
      <w:r>
        <w:rPr>
          <w:rFonts w:ascii="黑体" w:eastAsia="黑体" w:hAnsi="宋体" w:cs="宋体" w:hint="eastAsia"/>
          <w:kern w:val="0"/>
          <w:sz w:val="32"/>
          <w:szCs w:val="32"/>
        </w:rPr>
        <w:t>出</w:t>
      </w:r>
      <w:r>
        <w:rPr>
          <w:rFonts w:ascii="黑体" w:eastAsia="黑体" w:hAnsi="宋体" w:cs="宋体" w:hint="eastAsia"/>
          <w:kern w:val="0"/>
          <w:sz w:val="32"/>
          <w:szCs w:val="32"/>
        </w:rPr>
        <w:t>)</w:t>
      </w:r>
      <w:r>
        <w:rPr>
          <w:rFonts w:ascii="黑体" w:eastAsia="黑体" w:hAnsi="宋体" w:cs="宋体" w:hint="eastAsia"/>
          <w:kern w:val="0"/>
          <w:sz w:val="32"/>
          <w:szCs w:val="32"/>
        </w:rPr>
        <w:t>口税率建议附列资料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782"/>
        <w:gridCol w:w="2452"/>
        <w:gridCol w:w="1974"/>
        <w:gridCol w:w="1429"/>
        <w:gridCol w:w="1085"/>
        <w:gridCol w:w="1012"/>
        <w:gridCol w:w="1117"/>
        <w:gridCol w:w="1137"/>
        <w:gridCol w:w="849"/>
        <w:gridCol w:w="889"/>
      </w:tblGrid>
      <w:tr w:rsidR="005B0D8C">
        <w:trPr>
          <w:trHeight w:val="877"/>
          <w:jc w:val="center"/>
        </w:trPr>
        <w:tc>
          <w:tcPr>
            <w:tcW w:w="854" w:type="dxa"/>
            <w:vMerge w:val="restart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国内</w:t>
            </w:r>
          </w:p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供需</w:t>
            </w:r>
          </w:p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82" w:type="dxa"/>
            <w:vMerge w:val="restart"/>
            <w:vAlign w:val="center"/>
          </w:tcPr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国内总产量</w:t>
            </w:r>
          </w:p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（或产能）</w:t>
            </w:r>
          </w:p>
        </w:tc>
        <w:tc>
          <w:tcPr>
            <w:tcW w:w="2452" w:type="dxa"/>
            <w:vMerge w:val="restart"/>
            <w:vAlign w:val="center"/>
          </w:tcPr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国内总需求量</w:t>
            </w:r>
          </w:p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（或表观消费量）</w:t>
            </w:r>
          </w:p>
        </w:tc>
        <w:tc>
          <w:tcPr>
            <w:tcW w:w="1974" w:type="dxa"/>
            <w:vMerge w:val="restart"/>
            <w:vAlign w:val="center"/>
          </w:tcPr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成本</w:t>
            </w:r>
          </w:p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（包括生产和财务成本）</w:t>
            </w:r>
          </w:p>
        </w:tc>
        <w:tc>
          <w:tcPr>
            <w:tcW w:w="1429" w:type="dxa"/>
            <w:vMerge w:val="restart"/>
            <w:vAlign w:val="center"/>
          </w:tcPr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国内</w:t>
            </w:r>
          </w:p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市场价格</w:t>
            </w:r>
          </w:p>
        </w:tc>
        <w:tc>
          <w:tcPr>
            <w:tcW w:w="2097" w:type="dxa"/>
            <w:gridSpan w:val="2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当年进（出）口计划</w:t>
            </w:r>
          </w:p>
        </w:tc>
        <w:tc>
          <w:tcPr>
            <w:tcW w:w="2254" w:type="dxa"/>
            <w:gridSpan w:val="2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上年实际进（出）口</w:t>
            </w:r>
          </w:p>
        </w:tc>
        <w:tc>
          <w:tcPr>
            <w:tcW w:w="1738" w:type="dxa"/>
            <w:gridSpan w:val="2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1-6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月进口</w:t>
            </w:r>
          </w:p>
        </w:tc>
      </w:tr>
      <w:tr w:rsidR="005B0D8C">
        <w:trPr>
          <w:trHeight w:val="289"/>
          <w:jc w:val="center"/>
        </w:trPr>
        <w:tc>
          <w:tcPr>
            <w:tcW w:w="854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12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117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7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849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89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5B0D8C">
        <w:trPr>
          <w:trHeight w:val="624"/>
          <w:jc w:val="center"/>
        </w:trPr>
        <w:tc>
          <w:tcPr>
            <w:tcW w:w="854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D8C">
        <w:trPr>
          <w:trHeight w:val="624"/>
          <w:jc w:val="center"/>
        </w:trPr>
        <w:tc>
          <w:tcPr>
            <w:tcW w:w="854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B0D8C" w:rsidRDefault="005B0D8C">
      <w:pPr>
        <w:spacing w:line="5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1382"/>
        <w:gridCol w:w="2760"/>
        <w:gridCol w:w="1798"/>
        <w:gridCol w:w="1109"/>
        <w:gridCol w:w="1381"/>
        <w:gridCol w:w="1381"/>
        <w:gridCol w:w="2215"/>
      </w:tblGrid>
      <w:tr w:rsidR="005B0D8C">
        <w:trPr>
          <w:trHeight w:val="842"/>
        </w:trPr>
        <w:tc>
          <w:tcPr>
            <w:tcW w:w="2760" w:type="dxa"/>
            <w:vMerge w:val="restart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进（出）口</w:t>
            </w:r>
          </w:p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成本测算</w:t>
            </w:r>
          </w:p>
        </w:tc>
        <w:tc>
          <w:tcPr>
            <w:tcW w:w="1382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2760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到（离）岸价</w:t>
            </w:r>
          </w:p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98" w:type="dxa"/>
            <w:vAlign w:val="center"/>
          </w:tcPr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关税</w:t>
            </w:r>
          </w:p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税率</w:t>
            </w:r>
          </w:p>
        </w:tc>
        <w:tc>
          <w:tcPr>
            <w:tcW w:w="1109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关税额</w:t>
            </w:r>
          </w:p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81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增值税额</w:t>
            </w:r>
          </w:p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81" w:type="dxa"/>
            <w:vAlign w:val="center"/>
          </w:tcPr>
          <w:p w:rsidR="005B0D8C" w:rsidRDefault="0048088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其他费用</w:t>
            </w:r>
          </w:p>
          <w:p w:rsidR="005B0D8C" w:rsidRDefault="0048088B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215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进（出）口成本</w:t>
            </w:r>
          </w:p>
          <w:p w:rsidR="005B0D8C" w:rsidRDefault="0048088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（元）</w:t>
            </w:r>
          </w:p>
        </w:tc>
      </w:tr>
      <w:tr w:rsidR="005B0D8C">
        <w:trPr>
          <w:trHeight w:val="299"/>
        </w:trPr>
        <w:tc>
          <w:tcPr>
            <w:tcW w:w="2760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现行（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09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0D8C">
        <w:trPr>
          <w:trHeight w:val="299"/>
        </w:trPr>
        <w:tc>
          <w:tcPr>
            <w:tcW w:w="2760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0D8C">
        <w:trPr>
          <w:trHeight w:val="523"/>
        </w:trPr>
        <w:tc>
          <w:tcPr>
            <w:tcW w:w="2760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5B0D8C" w:rsidRDefault="004808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调整后（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09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B0D8C" w:rsidRDefault="005B0D8C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0D8C">
        <w:trPr>
          <w:trHeight w:val="299"/>
        </w:trPr>
        <w:tc>
          <w:tcPr>
            <w:tcW w:w="2760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5B0D8C" w:rsidRDefault="005B0D8C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5B0D8C" w:rsidRDefault="005B0D8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5B0D8C" w:rsidRDefault="0048088B">
      <w:pPr>
        <w:spacing w:line="5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注：进口成本测算表中，上栏按现行税率测算，</w:t>
      </w:r>
      <w:proofErr w:type="gramStart"/>
      <w:r>
        <w:rPr>
          <w:rFonts w:ascii="仿宋_GB2312" w:eastAsia="仿宋_GB2312" w:hAnsi="宋体" w:cs="宋体" w:hint="eastAsia"/>
          <w:kern w:val="0"/>
          <w:sz w:val="24"/>
          <w:szCs w:val="24"/>
        </w:rPr>
        <w:t>下栏按要求</w:t>
      </w:r>
      <w:proofErr w:type="gramEnd"/>
      <w:r>
        <w:rPr>
          <w:rFonts w:ascii="仿宋_GB2312" w:eastAsia="仿宋_GB2312" w:hAnsi="宋体" w:cs="宋体" w:hint="eastAsia"/>
          <w:kern w:val="0"/>
          <w:sz w:val="24"/>
          <w:szCs w:val="24"/>
        </w:rPr>
        <w:t>调整的税率测算。</w:t>
      </w:r>
    </w:p>
    <w:p w:rsidR="005B0D8C" w:rsidRDefault="0048088B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br w:type="page"/>
      </w:r>
    </w:p>
    <w:p w:rsidR="005B0D8C" w:rsidRDefault="0048088B">
      <w:pPr>
        <w:ind w:firstLineChars="100" w:firstLine="32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5</w:t>
      </w:r>
    </w:p>
    <w:p w:rsidR="005B0D8C" w:rsidRDefault="0048088B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32"/>
          <w:szCs w:val="32"/>
        </w:rPr>
        <w:t>关于进出口税目、税率调整建议的编报说明</w:t>
      </w:r>
    </w:p>
    <w:p w:rsidR="005B0D8C" w:rsidRDefault="005B0D8C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各企业报送进出口税目、税率有关调整建议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应符合下列要求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: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一、联系方式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调整建议表中必须标明提出调整建议的企业名称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具体联系人、经办人的姓名及联系方式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包括电话、传真和电子邮件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地址等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),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以便联系。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二、拟调整商品的中英文标准名称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名称必须是标准、规范的技术用语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而非一般的俗称、俗名等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标准的中文名称中不能含有英文注释或英文缩略词。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三、商品的简要描述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原材料类商品应主要包括构成商品的主要化学成分、化学结构式和外部形状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;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设备类商品应包括必要的技术参数、型号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规格、结构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功能、用途及工作原理示意图等。其中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对于多功能、多用途的商品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应重点介绍其关键用途和功能。由于商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品的结构是确定其用途和工作原理的主要依据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因此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必须对其进行详尽的说明。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四、商品的贸易数据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属调整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税目范围的建议应包括年度进出口数量和金额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;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属调整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税率范围的建议应包括国内产量、国内市场需求量、国内</w:t>
      </w:r>
    </w:p>
    <w:p w:rsidR="005B0D8C" w:rsidRDefault="0048088B">
      <w:pPr>
        <w:spacing w:line="500" w:lineRule="exac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市场价格和生产成本等市场供需情况以及到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离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岸价格、关税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增值税和进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出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口主要成本费用等成本测算数据等。</w:t>
      </w:r>
    </w:p>
    <w:sectPr w:rsidR="005B0D8C">
      <w:pgSz w:w="16838" w:h="11906" w:orient="landscape"/>
      <w:pgMar w:top="1418" w:right="1134" w:bottom="1418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4911"/>
    <w:multiLevelType w:val="multilevel"/>
    <w:tmpl w:val="5E98491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F"/>
    <w:rsid w:val="9F3C011B"/>
    <w:rsid w:val="000132E3"/>
    <w:rsid w:val="000234A5"/>
    <w:rsid w:val="00074F46"/>
    <w:rsid w:val="00082786"/>
    <w:rsid w:val="00085058"/>
    <w:rsid w:val="0009030F"/>
    <w:rsid w:val="00115FE1"/>
    <w:rsid w:val="0011739B"/>
    <w:rsid w:val="00165DF5"/>
    <w:rsid w:val="001B1CA0"/>
    <w:rsid w:val="001B3B4F"/>
    <w:rsid w:val="001D37AA"/>
    <w:rsid w:val="001E2D6A"/>
    <w:rsid w:val="001F0CDF"/>
    <w:rsid w:val="00233600"/>
    <w:rsid w:val="002A5A42"/>
    <w:rsid w:val="0031559D"/>
    <w:rsid w:val="0032054A"/>
    <w:rsid w:val="00323F43"/>
    <w:rsid w:val="00324614"/>
    <w:rsid w:val="003506E4"/>
    <w:rsid w:val="003528A1"/>
    <w:rsid w:val="003538BB"/>
    <w:rsid w:val="003539F9"/>
    <w:rsid w:val="00361C19"/>
    <w:rsid w:val="00387E95"/>
    <w:rsid w:val="00392934"/>
    <w:rsid w:val="003941FC"/>
    <w:rsid w:val="003B4230"/>
    <w:rsid w:val="003B7198"/>
    <w:rsid w:val="003C2D69"/>
    <w:rsid w:val="003F2C0E"/>
    <w:rsid w:val="00444587"/>
    <w:rsid w:val="00446603"/>
    <w:rsid w:val="00446CF9"/>
    <w:rsid w:val="004613ED"/>
    <w:rsid w:val="00476E69"/>
    <w:rsid w:val="0048088B"/>
    <w:rsid w:val="00531302"/>
    <w:rsid w:val="00540A4C"/>
    <w:rsid w:val="00556F64"/>
    <w:rsid w:val="00566720"/>
    <w:rsid w:val="00583D94"/>
    <w:rsid w:val="005B0D8C"/>
    <w:rsid w:val="005B689B"/>
    <w:rsid w:val="005C4967"/>
    <w:rsid w:val="005F07A6"/>
    <w:rsid w:val="006136A0"/>
    <w:rsid w:val="00623D58"/>
    <w:rsid w:val="006349B7"/>
    <w:rsid w:val="006456F8"/>
    <w:rsid w:val="00693F82"/>
    <w:rsid w:val="006C243E"/>
    <w:rsid w:val="0071450B"/>
    <w:rsid w:val="00723763"/>
    <w:rsid w:val="0072440D"/>
    <w:rsid w:val="00755F04"/>
    <w:rsid w:val="00785CCB"/>
    <w:rsid w:val="007A1E44"/>
    <w:rsid w:val="007F13B5"/>
    <w:rsid w:val="007F7A63"/>
    <w:rsid w:val="008150ED"/>
    <w:rsid w:val="00832C08"/>
    <w:rsid w:val="00854373"/>
    <w:rsid w:val="00874115"/>
    <w:rsid w:val="0089048E"/>
    <w:rsid w:val="008C2A42"/>
    <w:rsid w:val="008E695B"/>
    <w:rsid w:val="0092122C"/>
    <w:rsid w:val="00946003"/>
    <w:rsid w:val="009655E4"/>
    <w:rsid w:val="009B2F99"/>
    <w:rsid w:val="009B6578"/>
    <w:rsid w:val="009E01A3"/>
    <w:rsid w:val="009E2FE3"/>
    <w:rsid w:val="009F3782"/>
    <w:rsid w:val="00A25C82"/>
    <w:rsid w:val="00A27462"/>
    <w:rsid w:val="00A71DFA"/>
    <w:rsid w:val="00A73CC8"/>
    <w:rsid w:val="00A9002F"/>
    <w:rsid w:val="00A918C9"/>
    <w:rsid w:val="00AA214A"/>
    <w:rsid w:val="00AB1EC6"/>
    <w:rsid w:val="00AB4464"/>
    <w:rsid w:val="00B202F7"/>
    <w:rsid w:val="00B30719"/>
    <w:rsid w:val="00BB1C04"/>
    <w:rsid w:val="00C137EE"/>
    <w:rsid w:val="00C32E7A"/>
    <w:rsid w:val="00C66D2C"/>
    <w:rsid w:val="00C750FC"/>
    <w:rsid w:val="00CA1726"/>
    <w:rsid w:val="00CB272B"/>
    <w:rsid w:val="00CB4137"/>
    <w:rsid w:val="00D06520"/>
    <w:rsid w:val="00D32435"/>
    <w:rsid w:val="00D65253"/>
    <w:rsid w:val="00D930A6"/>
    <w:rsid w:val="00DA02B9"/>
    <w:rsid w:val="00DD14E3"/>
    <w:rsid w:val="00DF48C0"/>
    <w:rsid w:val="00E6365F"/>
    <w:rsid w:val="00E74051"/>
    <w:rsid w:val="00E7487A"/>
    <w:rsid w:val="00E80C77"/>
    <w:rsid w:val="00E9293B"/>
    <w:rsid w:val="00F16185"/>
    <w:rsid w:val="00F81C31"/>
    <w:rsid w:val="00FA7D7C"/>
    <w:rsid w:val="00FF1028"/>
    <w:rsid w:val="25C8566B"/>
    <w:rsid w:val="6A274E4E"/>
    <w:rsid w:val="6A815290"/>
    <w:rsid w:val="7BFE5D19"/>
    <w:rsid w:val="7EF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</Words>
  <Characters>1350</Characters>
  <Application>Microsoft Office Word</Application>
  <DocSecurity>0</DocSecurity>
  <Lines>11</Lines>
  <Paragraphs>3</Paragraphs>
  <ScaleCrop>false</ScaleCrop>
  <Company>CAAA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转发国务院关税税则委员会办公室《关于征求2012年关税调整意见的函》（税委办[2011]36号）</dc:title>
  <dc:creator>Bruce</dc:creator>
  <dc:description>CAAA</dc:description>
  <cp:lastModifiedBy>Lenovo</cp:lastModifiedBy>
  <cp:revision>2</cp:revision>
  <cp:lastPrinted>2012-08-10T14:43:00Z</cp:lastPrinted>
  <dcterms:created xsi:type="dcterms:W3CDTF">2021-06-22T01:53:00Z</dcterms:created>
  <dcterms:modified xsi:type="dcterms:W3CDTF">2021-06-22T01:53:00Z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